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05238" w14:textId="77777777" w:rsidR="007E5D7E" w:rsidRDefault="007E5D7E" w:rsidP="00B945E2">
      <w:pPr>
        <w:rPr>
          <w:b/>
        </w:rPr>
      </w:pPr>
      <w:r>
        <w:rPr>
          <w:b/>
          <w:noProof/>
          <w:lang w:val="ro-RO"/>
        </w:rPr>
        <w:drawing>
          <wp:inline distT="0" distB="0" distL="0" distR="0" wp14:anchorId="5F8DB265" wp14:editId="39D43A64">
            <wp:extent cx="5486400" cy="1341120"/>
            <wp:effectExtent l="0" t="0" r="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1A8D1" w14:textId="6F0EF1D4" w:rsidR="00B945E2" w:rsidRDefault="00B945E2" w:rsidP="00B945E2">
      <w:pPr>
        <w:rPr>
          <w:b/>
        </w:rPr>
      </w:pPr>
      <w:r>
        <w:rPr>
          <w:b/>
        </w:rPr>
        <w:t>GRADUL II – SPECIALIZAREA: MATEMATIC</w:t>
      </w:r>
      <w:r>
        <w:rPr>
          <w:b/>
          <w:spacing w:val="-4"/>
        </w:rPr>
        <w:t>Ă</w:t>
      </w:r>
    </w:p>
    <w:p w14:paraId="1B9655DC" w14:textId="71C6D024" w:rsidR="00B945E2" w:rsidRDefault="00C06B15" w:rsidP="00B945E2">
      <w:pPr>
        <w:rPr>
          <w:b/>
        </w:rPr>
      </w:pPr>
      <w:r>
        <w:rPr>
          <w:b/>
        </w:rPr>
        <w:t>SESIUNEA: AUGUST 20</w:t>
      </w:r>
      <w:r w:rsidR="004F1F56">
        <w:rPr>
          <w:b/>
        </w:rPr>
        <w:t>2</w:t>
      </w:r>
      <w:r w:rsidR="004B2744">
        <w:rPr>
          <w:b/>
        </w:rPr>
        <w:t>5</w:t>
      </w:r>
    </w:p>
    <w:p w14:paraId="71689D2E" w14:textId="77777777" w:rsidR="00B945E2" w:rsidRDefault="00B945E2" w:rsidP="00B945E2">
      <w:pPr>
        <w:pStyle w:val="Heading1"/>
        <w:rPr>
          <w:b/>
          <w:spacing w:val="-4"/>
          <w:sz w:val="20"/>
          <w:lang w:val="ro-RO"/>
        </w:rPr>
      </w:pPr>
    </w:p>
    <w:p w14:paraId="3D56503E" w14:textId="77777777" w:rsidR="003370C4" w:rsidRDefault="00B945E2" w:rsidP="00B945E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 w:rsidR="003370C4">
        <w:rPr>
          <w:b/>
          <w:spacing w:val="-4"/>
        </w:rPr>
        <w:t>METODICA PREDĂRII SPECIALIT</w:t>
      </w:r>
      <w:r w:rsidR="003370C4">
        <w:rPr>
          <w:b/>
          <w:spacing w:val="-4"/>
          <w:lang w:val="ro-RO"/>
        </w:rPr>
        <w:t>ĂȚII-</w:t>
      </w:r>
      <w:r w:rsidR="003370C4">
        <w:rPr>
          <w:b/>
        </w:rPr>
        <w:t>MATEMATICĂ</w:t>
      </w:r>
    </w:p>
    <w:p w14:paraId="4C48BE9E" w14:textId="77601D70" w:rsidR="00B945E2" w:rsidRDefault="00B945E2" w:rsidP="00B945E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1DC596C1" w14:textId="6D7423E9" w:rsidR="00EE47C0" w:rsidRDefault="00B945E2" w:rsidP="00B945E2">
      <w:pPr>
        <w:autoSpaceDE w:val="0"/>
        <w:autoSpaceDN w:val="0"/>
        <w:adjustRightInd w:val="0"/>
        <w:jc w:val="center"/>
        <w:rPr>
          <w:lang w:val="ro-RO"/>
        </w:rPr>
      </w:pPr>
      <w:r>
        <w:rPr>
          <w:b/>
          <w:sz w:val="22"/>
          <w:szCs w:val="22"/>
          <w:lang w:val="it-IT"/>
        </w:rPr>
        <w:t>VARIANTA</w:t>
      </w:r>
      <w:r w:rsidR="00611A32">
        <w:rPr>
          <w:b/>
          <w:sz w:val="22"/>
          <w:szCs w:val="22"/>
          <w:lang w:val="it-IT"/>
        </w:rPr>
        <w:t xml:space="preserve"> </w:t>
      </w:r>
      <w:r w:rsidR="009A631C">
        <w:rPr>
          <w:b/>
          <w:sz w:val="22"/>
          <w:szCs w:val="22"/>
          <w:lang w:val="it-IT"/>
        </w:rPr>
        <w:t>2</w:t>
      </w:r>
    </w:p>
    <w:p w14:paraId="1C5E130B" w14:textId="77777777" w:rsidR="00E04EBD" w:rsidRPr="0088761E" w:rsidRDefault="00E04EBD" w:rsidP="00D92B3A">
      <w:pPr>
        <w:autoSpaceDE w:val="0"/>
        <w:autoSpaceDN w:val="0"/>
        <w:adjustRightInd w:val="0"/>
        <w:jc w:val="both"/>
        <w:rPr>
          <w:b/>
          <w:lang w:val="ro-RO"/>
        </w:rPr>
      </w:pPr>
      <w:r w:rsidRPr="0088761E">
        <w:rPr>
          <w:b/>
          <w:lang w:val="ro-RO"/>
        </w:rPr>
        <w:t xml:space="preserve">SUBIECTUL I </w:t>
      </w:r>
      <w:r>
        <w:rPr>
          <w:b/>
          <w:lang w:val="ro-RO"/>
        </w:rPr>
        <w:t xml:space="preserve"> </w:t>
      </w:r>
      <w:r w:rsidRPr="0088761E">
        <w:rPr>
          <w:b/>
          <w:lang w:val="ro-RO"/>
        </w:rPr>
        <w:t>(</w:t>
      </w:r>
      <w:r>
        <w:rPr>
          <w:b/>
          <w:lang w:val="ro-RO"/>
        </w:rPr>
        <w:t>5</w:t>
      </w:r>
      <w:r w:rsidRPr="0088761E">
        <w:rPr>
          <w:b/>
          <w:lang w:val="ro-RO"/>
        </w:rPr>
        <w:t xml:space="preserve">  puncte)</w:t>
      </w:r>
    </w:p>
    <w:p w14:paraId="1014EA71" w14:textId="77777777" w:rsidR="00D92B3A" w:rsidRPr="00532E7F" w:rsidRDefault="00D92B3A" w:rsidP="00D92B3A">
      <w:pPr>
        <w:pStyle w:val="ListParagraph"/>
        <w:numPr>
          <w:ilvl w:val="0"/>
          <w:numId w:val="24"/>
        </w:numPr>
        <w:tabs>
          <w:tab w:val="left" w:pos="450"/>
        </w:tabs>
        <w:ind w:left="720" w:hanging="720"/>
        <w:jc w:val="both"/>
        <w:rPr>
          <w:lang w:val="ro-RO"/>
        </w:rPr>
      </w:pPr>
      <w:proofErr w:type="spellStart"/>
      <w:r w:rsidRPr="006B2C33">
        <w:rPr>
          <w:lang w:val="ro-RO"/>
        </w:rPr>
        <w:t>Prezentaţi</w:t>
      </w:r>
      <w:proofErr w:type="spellEnd"/>
      <w:r w:rsidRPr="006B2C33">
        <w:rPr>
          <w:lang w:val="ro-RO"/>
        </w:rPr>
        <w:t xml:space="preserve"> </w:t>
      </w:r>
      <w:proofErr w:type="spellStart"/>
      <w:r w:rsidRPr="006B2C33">
        <w:rPr>
          <w:lang w:val="ro-RO"/>
        </w:rPr>
        <w:t>secvenţe</w:t>
      </w:r>
      <w:proofErr w:type="spellEnd"/>
      <w:r w:rsidRPr="006B2C33">
        <w:rPr>
          <w:lang w:val="ro-RO"/>
        </w:rPr>
        <w:t xml:space="preserve"> ale unui proiect didactic pentru o </w:t>
      </w:r>
      <w:proofErr w:type="spellStart"/>
      <w:r w:rsidRPr="006B2C33">
        <w:rPr>
          <w:lang w:val="ro-RO"/>
        </w:rPr>
        <w:t>lecţie</w:t>
      </w:r>
      <w:proofErr w:type="spellEnd"/>
      <w:r w:rsidRPr="006B2C33">
        <w:rPr>
          <w:lang w:val="ro-RO"/>
        </w:rPr>
        <w:t xml:space="preserve"> de predare,  cu tema  “</w:t>
      </w:r>
      <w:r>
        <w:rPr>
          <w:i/>
          <w:iCs/>
        </w:rPr>
        <w:t>Linia</w:t>
      </w:r>
    </w:p>
    <w:p w14:paraId="0D72A401" w14:textId="77777777" w:rsidR="00D92B3A" w:rsidRPr="006B2C33" w:rsidRDefault="00D92B3A" w:rsidP="00D92B3A">
      <w:pPr>
        <w:pStyle w:val="ListParagraph"/>
        <w:tabs>
          <w:tab w:val="left" w:pos="450"/>
        </w:tabs>
        <w:ind w:left="142"/>
        <w:jc w:val="both"/>
        <w:rPr>
          <w:lang w:val="ro-RO"/>
        </w:rPr>
      </w:pPr>
      <w:proofErr w:type="spellStart"/>
      <w:r>
        <w:rPr>
          <w:i/>
          <w:iCs/>
        </w:rPr>
        <w:t>mijlocie</w:t>
      </w:r>
      <w:proofErr w:type="spellEnd"/>
      <w:r>
        <w:rPr>
          <w:i/>
          <w:iCs/>
        </w:rPr>
        <w:t xml:space="preserve"> in </w:t>
      </w:r>
      <w:proofErr w:type="spellStart"/>
      <w:r>
        <w:rPr>
          <w:i/>
          <w:iCs/>
        </w:rPr>
        <w:t>triunghi</w:t>
      </w:r>
      <w:proofErr w:type="spellEnd"/>
      <w:r>
        <w:rPr>
          <w:i/>
          <w:iCs/>
        </w:rPr>
        <w:t xml:space="preserve">. </w:t>
      </w:r>
      <w:proofErr w:type="spellStart"/>
      <w:r>
        <w:rPr>
          <w:i/>
          <w:iCs/>
        </w:rPr>
        <w:t>Centrul</w:t>
      </w:r>
      <w:proofErr w:type="spellEnd"/>
      <w:r>
        <w:rPr>
          <w:i/>
          <w:iCs/>
        </w:rPr>
        <w:t xml:space="preserve"> de </w:t>
      </w:r>
      <w:proofErr w:type="spellStart"/>
      <w:r>
        <w:rPr>
          <w:i/>
          <w:iCs/>
        </w:rPr>
        <w:t>greutate</w:t>
      </w:r>
      <w:proofErr w:type="spellEnd"/>
      <w:r>
        <w:rPr>
          <w:i/>
          <w:iCs/>
        </w:rPr>
        <w:t xml:space="preserve"> al </w:t>
      </w:r>
      <w:proofErr w:type="spellStart"/>
      <w:r>
        <w:rPr>
          <w:i/>
          <w:iCs/>
        </w:rPr>
        <w:t>unui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triunghi</w:t>
      </w:r>
      <w:proofErr w:type="spellEnd"/>
      <w:r w:rsidRPr="006B2C33">
        <w:rPr>
          <w:lang w:val="ro-RO"/>
        </w:rPr>
        <w:t>” sau cu tema “</w:t>
      </w:r>
      <w:proofErr w:type="spellStart"/>
      <w:r w:rsidRPr="00882B0F">
        <w:rPr>
          <w:i/>
          <w:iCs/>
          <w:lang w:val="ro-RO"/>
        </w:rPr>
        <w:t>Condiţii</w:t>
      </w:r>
      <w:proofErr w:type="spellEnd"/>
      <w:r w:rsidRPr="00882B0F">
        <w:rPr>
          <w:i/>
          <w:iCs/>
          <w:lang w:val="ro-RO"/>
        </w:rPr>
        <w:t xml:space="preserve"> de paralelism respectiv perpendicularitate a două drepte din plan</w:t>
      </w:r>
      <w:r>
        <w:rPr>
          <w:lang w:val="ro-RO"/>
        </w:rPr>
        <w:t>”</w:t>
      </w:r>
      <w:r w:rsidRPr="006B2C33">
        <w:rPr>
          <w:lang w:val="ro-RO"/>
        </w:rPr>
        <w:t xml:space="preserve">, având în vedere următoarele aspecte: </w:t>
      </w:r>
    </w:p>
    <w:p w14:paraId="7BCD6151" w14:textId="77777777" w:rsidR="00E04EBD" w:rsidRDefault="00E04EBD" w:rsidP="00D92B3A">
      <w:pPr>
        <w:jc w:val="both"/>
        <w:rPr>
          <w:lang w:val="ro-RO"/>
        </w:rPr>
      </w:pPr>
      <w:r w:rsidRPr="00B35416">
        <w:rPr>
          <w:lang w:val="ro-RO"/>
        </w:rPr>
        <w:t xml:space="preserve"> (2 puncte) Prezentarea </w:t>
      </w:r>
      <w:proofErr w:type="spellStart"/>
      <w:r w:rsidRPr="00B35416">
        <w:rPr>
          <w:lang w:val="ro-RO"/>
        </w:rPr>
        <w:t>conţinuturilor</w:t>
      </w:r>
      <w:proofErr w:type="spellEnd"/>
      <w:r w:rsidRPr="00B35416">
        <w:rPr>
          <w:lang w:val="ro-RO"/>
        </w:rPr>
        <w:t xml:space="preserve"> </w:t>
      </w:r>
      <w:proofErr w:type="spellStart"/>
      <w:r w:rsidRPr="00B35416">
        <w:rPr>
          <w:lang w:val="ro-RO"/>
        </w:rPr>
        <w:t>învăţării</w:t>
      </w:r>
      <w:proofErr w:type="spellEnd"/>
      <w:r w:rsidRPr="00B35416">
        <w:rPr>
          <w:lang w:val="ro-RO"/>
        </w:rPr>
        <w:t>, incluzând</w:t>
      </w:r>
      <w:r>
        <w:rPr>
          <w:lang w:val="ro-RO"/>
        </w:rPr>
        <w:t xml:space="preserve"> un exemplu de aplicabilitate într-o problemă cu conținut practic</w:t>
      </w:r>
      <w:r w:rsidRPr="00B35416">
        <w:rPr>
          <w:lang w:val="ro-RO"/>
        </w:rPr>
        <w:t xml:space="preserve">.  </w:t>
      </w:r>
    </w:p>
    <w:p w14:paraId="111B6859" w14:textId="77777777" w:rsidR="00E04EBD" w:rsidRPr="00B35416" w:rsidRDefault="00E04EBD" w:rsidP="00D92B3A">
      <w:pPr>
        <w:jc w:val="both"/>
        <w:rPr>
          <w:lang w:val="ro-RO"/>
        </w:rPr>
      </w:pPr>
      <w:r w:rsidRPr="00B35416">
        <w:rPr>
          <w:lang w:val="ro-RO"/>
        </w:rPr>
        <w:t xml:space="preserve">(1 punct) </w:t>
      </w:r>
      <w:r>
        <w:rPr>
          <w:lang w:val="ro-RO"/>
        </w:rPr>
        <w:t xml:space="preserve">Descrierea modalității de utilizare a unei </w:t>
      </w:r>
      <w:r w:rsidRPr="00B35416">
        <w:rPr>
          <w:lang w:val="ro-RO"/>
        </w:rPr>
        <w:t>metode de predare-</w:t>
      </w:r>
      <w:proofErr w:type="spellStart"/>
      <w:r w:rsidRPr="00B35416">
        <w:rPr>
          <w:lang w:val="ro-RO"/>
        </w:rPr>
        <w:t>învăţare</w:t>
      </w:r>
      <w:proofErr w:type="spellEnd"/>
      <w:r>
        <w:rPr>
          <w:lang w:val="ro-RO"/>
        </w:rPr>
        <w:t xml:space="preserve"> și a unui mijloc de învățământ, </w:t>
      </w:r>
      <w:r w:rsidRPr="00B35416">
        <w:rPr>
          <w:lang w:val="ro-RO"/>
        </w:rPr>
        <w:t xml:space="preserve">în </w:t>
      </w:r>
      <w:r>
        <w:rPr>
          <w:lang w:val="ro-RO"/>
        </w:rPr>
        <w:t xml:space="preserve">cadrul </w:t>
      </w:r>
      <w:proofErr w:type="spellStart"/>
      <w:r w:rsidRPr="00B35416">
        <w:rPr>
          <w:lang w:val="ro-RO"/>
        </w:rPr>
        <w:t>lecţie</w:t>
      </w:r>
      <w:r>
        <w:rPr>
          <w:lang w:val="ro-RO"/>
        </w:rPr>
        <w:t>i</w:t>
      </w:r>
      <w:proofErr w:type="spellEnd"/>
      <w:r>
        <w:rPr>
          <w:lang w:val="ro-RO"/>
        </w:rPr>
        <w:t xml:space="preserve"> menționate</w:t>
      </w:r>
      <w:r w:rsidRPr="00B35416">
        <w:rPr>
          <w:lang w:val="ro-RO"/>
        </w:rPr>
        <w:t>.</w:t>
      </w:r>
    </w:p>
    <w:p w14:paraId="2B07665C" w14:textId="77777777" w:rsidR="00D13A1A" w:rsidRPr="009D701D" w:rsidRDefault="00E04EBD" w:rsidP="00D92B3A">
      <w:pPr>
        <w:pStyle w:val="ListParagraph"/>
        <w:numPr>
          <w:ilvl w:val="0"/>
          <w:numId w:val="23"/>
        </w:numPr>
        <w:ind w:left="90" w:hanging="90"/>
        <w:jc w:val="both"/>
        <w:rPr>
          <w:lang w:val="ro-RO"/>
        </w:rPr>
      </w:pPr>
      <w:r>
        <w:rPr>
          <w:lang w:val="ro-RO"/>
        </w:rPr>
        <w:t>(</w:t>
      </w:r>
      <w:r w:rsidR="00F33291" w:rsidRPr="00EA4C45">
        <w:rPr>
          <w:lang w:val="ro-RO"/>
        </w:rPr>
        <w:t>2 puncte) Prezentați metodic rezolvarea următoarei probleme</w:t>
      </w:r>
      <w:r w:rsidR="00D13A1A">
        <w:rPr>
          <w:lang w:val="ro-RO"/>
        </w:rPr>
        <w:t xml:space="preserve">, </w:t>
      </w:r>
      <w:r w:rsidR="00D13A1A" w:rsidRPr="009D701D">
        <w:rPr>
          <w:lang w:val="ro-RO"/>
        </w:rPr>
        <w:t>menționând</w:t>
      </w:r>
      <w:r w:rsidR="00D13A1A">
        <w:rPr>
          <w:lang w:val="ro-RO"/>
        </w:rPr>
        <w:t xml:space="preserve"> rezultatele teoretice aplicate</w:t>
      </w:r>
      <w:r w:rsidR="00D13A1A" w:rsidRPr="009D701D">
        <w:rPr>
          <w:lang w:val="ro-RO"/>
        </w:rPr>
        <w:t>:</w:t>
      </w:r>
    </w:p>
    <w:p w14:paraId="4283F96F" w14:textId="77777777" w:rsidR="00AF616A" w:rsidRPr="00AF616A" w:rsidRDefault="00AF616A" w:rsidP="00D92B3A">
      <w:pPr>
        <w:jc w:val="both"/>
        <w:rPr>
          <w:rFonts w:eastAsiaTheme="minorEastAsia"/>
          <w:b/>
          <w:bCs/>
          <w:i/>
          <w:iCs/>
        </w:rPr>
      </w:pPr>
    </w:p>
    <w:p w14:paraId="716DB427" w14:textId="4ACC876F" w:rsidR="00AF616A" w:rsidRPr="00AF616A" w:rsidRDefault="00AF616A" w:rsidP="00D92B3A">
      <w:pPr>
        <w:ind w:left="270"/>
        <w:jc w:val="both"/>
        <w:rPr>
          <w:rFonts w:eastAsiaTheme="minorEastAsia"/>
          <w:i/>
          <w:iCs/>
        </w:rPr>
      </w:pPr>
      <w:proofErr w:type="spellStart"/>
      <w:r>
        <w:rPr>
          <w:rFonts w:eastAsiaTheme="minorEastAsia"/>
          <w:i/>
          <w:iCs/>
        </w:rPr>
        <w:t>Î</w:t>
      </w:r>
      <w:r w:rsidRPr="00AF616A">
        <w:rPr>
          <w:rFonts w:eastAsiaTheme="minorEastAsia"/>
          <w:i/>
          <w:iCs/>
        </w:rPr>
        <w:t>ntr</w:t>
      </w:r>
      <w:proofErr w:type="spellEnd"/>
      <w:r w:rsidRPr="00AF616A">
        <w:rPr>
          <w:rFonts w:eastAsiaTheme="minorEastAsia"/>
          <w:i/>
          <w:iCs/>
        </w:rPr>
        <w:t xml:space="preserve">-un </w:t>
      </w:r>
      <w:proofErr w:type="spellStart"/>
      <w:r w:rsidRPr="00AF616A">
        <w:rPr>
          <w:rFonts w:eastAsiaTheme="minorEastAsia"/>
          <w:i/>
          <w:iCs/>
        </w:rPr>
        <w:t>triunghi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dreptunghic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catetele</w:t>
      </w:r>
      <w:proofErr w:type="spellEnd"/>
      <w:r w:rsidRPr="00AF616A">
        <w:rPr>
          <w:rFonts w:eastAsiaTheme="minorEastAsia"/>
          <w:i/>
          <w:iCs/>
        </w:rPr>
        <w:t xml:space="preserve"> sunt </w:t>
      </w:r>
      <w:proofErr w:type="spellStart"/>
      <w:r w:rsidRPr="00AF616A">
        <w:rPr>
          <w:rFonts w:eastAsiaTheme="minorEastAsia"/>
          <w:i/>
          <w:iCs/>
        </w:rPr>
        <w:t>proporţionale</w:t>
      </w:r>
      <w:proofErr w:type="spellEnd"/>
      <w:r w:rsidRPr="00AF616A">
        <w:rPr>
          <w:rFonts w:eastAsiaTheme="minorEastAsia"/>
          <w:i/>
          <w:iCs/>
        </w:rPr>
        <w:t xml:space="preserve"> cu </w:t>
      </w:r>
      <w:proofErr w:type="spellStart"/>
      <w:r w:rsidRPr="00AF616A">
        <w:rPr>
          <w:rFonts w:eastAsiaTheme="minorEastAsia"/>
          <w:i/>
          <w:iCs/>
        </w:rPr>
        <w:t>numerele</w:t>
      </w:r>
      <w:proofErr w:type="spellEnd"/>
      <w:r w:rsidRPr="00AF616A">
        <w:rPr>
          <w:rFonts w:eastAsiaTheme="minorEastAsia"/>
          <w:i/>
          <w:iCs/>
        </w:rPr>
        <w:t xml:space="preserve"> 3 ș 4, </w:t>
      </w:r>
      <w:proofErr w:type="spellStart"/>
      <w:r w:rsidRPr="00AF616A">
        <w:rPr>
          <w:rFonts w:eastAsiaTheme="minorEastAsia"/>
          <w:i/>
          <w:iCs/>
        </w:rPr>
        <w:t>i</w:t>
      </w:r>
      <w:r>
        <w:rPr>
          <w:rFonts w:eastAsiaTheme="minorEastAsia"/>
          <w:i/>
          <w:iCs/>
        </w:rPr>
        <w:t>ar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proiecţia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catetei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mai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mici</w:t>
      </w:r>
      <w:proofErr w:type="spellEnd"/>
      <w:r w:rsidRPr="00AF616A">
        <w:rPr>
          <w:rFonts w:eastAsiaTheme="minorEastAsia"/>
          <w:i/>
          <w:iCs/>
        </w:rPr>
        <w:t xml:space="preserve"> pe </w:t>
      </w:r>
      <w:proofErr w:type="spellStart"/>
      <w:r w:rsidRPr="00AF616A">
        <w:rPr>
          <w:rFonts w:eastAsiaTheme="minorEastAsia"/>
          <w:i/>
          <w:iCs/>
        </w:rPr>
        <w:t>ipotenuză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este</w:t>
      </w:r>
      <w:proofErr w:type="spellEnd"/>
      <w:r w:rsidRPr="00AF616A">
        <w:rPr>
          <w:rFonts w:eastAsiaTheme="minorEastAsia"/>
          <w:i/>
          <w:iCs/>
        </w:rPr>
        <w:t xml:space="preserve"> de 3.6 cm.</w:t>
      </w:r>
    </w:p>
    <w:p w14:paraId="18A53794" w14:textId="77777777" w:rsidR="00AF616A" w:rsidRPr="00AF616A" w:rsidRDefault="00AF616A" w:rsidP="00AF616A">
      <w:pPr>
        <w:ind w:left="270"/>
        <w:rPr>
          <w:rFonts w:eastAsiaTheme="minorEastAsia"/>
          <w:i/>
          <w:iCs/>
        </w:rPr>
      </w:pPr>
      <w:r w:rsidRPr="00AF616A">
        <w:rPr>
          <w:rFonts w:eastAsiaTheme="minorEastAsia"/>
          <w:i/>
          <w:iCs/>
        </w:rPr>
        <w:t xml:space="preserve">Se cere </w:t>
      </w:r>
      <w:proofErr w:type="spellStart"/>
      <w:r w:rsidRPr="00AF616A">
        <w:rPr>
          <w:rFonts w:eastAsiaTheme="minorEastAsia"/>
          <w:i/>
          <w:iCs/>
        </w:rPr>
        <w:t>să</w:t>
      </w:r>
      <w:proofErr w:type="spellEnd"/>
      <w:r w:rsidRPr="00AF616A">
        <w:rPr>
          <w:rFonts w:eastAsiaTheme="minorEastAsia"/>
          <w:i/>
          <w:iCs/>
        </w:rPr>
        <w:t xml:space="preserve"> se </w:t>
      </w:r>
      <w:proofErr w:type="spellStart"/>
      <w:r w:rsidRPr="00AF616A">
        <w:rPr>
          <w:rFonts w:eastAsiaTheme="minorEastAsia"/>
          <w:i/>
          <w:iCs/>
        </w:rPr>
        <w:t>calculeze</w:t>
      </w:r>
      <w:proofErr w:type="spellEnd"/>
      <w:r w:rsidRPr="00AF616A">
        <w:rPr>
          <w:rFonts w:eastAsiaTheme="minorEastAsia"/>
          <w:i/>
          <w:iCs/>
        </w:rPr>
        <w:t>:</w:t>
      </w:r>
    </w:p>
    <w:p w14:paraId="1551E28A" w14:textId="77777777" w:rsidR="00AF616A" w:rsidRPr="00AF616A" w:rsidRDefault="00AF616A" w:rsidP="00AF616A">
      <w:pPr>
        <w:ind w:left="270"/>
        <w:rPr>
          <w:rFonts w:eastAsiaTheme="minorEastAsia"/>
          <w:i/>
          <w:iCs/>
        </w:rPr>
      </w:pPr>
      <w:r w:rsidRPr="00AF616A">
        <w:rPr>
          <w:rFonts w:eastAsiaTheme="minorEastAsia"/>
          <w:i/>
          <w:iCs/>
        </w:rPr>
        <w:t xml:space="preserve">a) </w:t>
      </w:r>
      <w:proofErr w:type="spellStart"/>
      <w:r w:rsidRPr="00AF616A">
        <w:rPr>
          <w:rFonts w:eastAsiaTheme="minorEastAsia"/>
          <w:i/>
          <w:iCs/>
        </w:rPr>
        <w:t>Perimetrul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proofErr w:type="gramStart"/>
      <w:r w:rsidRPr="00AF616A">
        <w:rPr>
          <w:rFonts w:eastAsiaTheme="minorEastAsia"/>
          <w:i/>
          <w:iCs/>
        </w:rPr>
        <w:t>trunghiului</w:t>
      </w:r>
      <w:proofErr w:type="spellEnd"/>
      <w:r w:rsidRPr="00AF616A">
        <w:rPr>
          <w:rFonts w:eastAsiaTheme="minorEastAsia"/>
          <w:i/>
          <w:iCs/>
        </w:rPr>
        <w:t>;</w:t>
      </w:r>
      <w:proofErr w:type="gramEnd"/>
    </w:p>
    <w:p w14:paraId="016C7D56" w14:textId="77777777" w:rsidR="00AF616A" w:rsidRPr="00AF616A" w:rsidRDefault="00AF616A" w:rsidP="00AF616A">
      <w:pPr>
        <w:ind w:left="270"/>
        <w:rPr>
          <w:rFonts w:eastAsiaTheme="minorEastAsia"/>
          <w:i/>
          <w:iCs/>
        </w:rPr>
      </w:pPr>
      <w:r w:rsidRPr="00AF616A">
        <w:rPr>
          <w:rFonts w:eastAsiaTheme="minorEastAsia"/>
          <w:i/>
          <w:iCs/>
        </w:rPr>
        <w:t xml:space="preserve">b) Raza </w:t>
      </w:r>
      <w:proofErr w:type="spellStart"/>
      <w:r w:rsidRPr="00AF616A">
        <w:rPr>
          <w:rFonts w:eastAsiaTheme="minorEastAsia"/>
          <w:i/>
          <w:iCs/>
        </w:rPr>
        <w:t>cercului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circumscris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proofErr w:type="gramStart"/>
      <w:r w:rsidRPr="00AF616A">
        <w:rPr>
          <w:rFonts w:eastAsiaTheme="minorEastAsia"/>
          <w:i/>
          <w:iCs/>
        </w:rPr>
        <w:t>triunghiului</w:t>
      </w:r>
      <w:proofErr w:type="spellEnd"/>
      <w:r w:rsidRPr="00AF616A">
        <w:rPr>
          <w:rFonts w:eastAsiaTheme="minorEastAsia"/>
          <w:i/>
          <w:iCs/>
        </w:rPr>
        <w:t>;</w:t>
      </w:r>
      <w:proofErr w:type="gramEnd"/>
    </w:p>
    <w:p w14:paraId="3A10FE5F" w14:textId="77777777" w:rsidR="00AF616A" w:rsidRPr="00AF616A" w:rsidRDefault="00AF616A" w:rsidP="00AF616A">
      <w:pPr>
        <w:ind w:left="270"/>
        <w:rPr>
          <w:rFonts w:eastAsiaTheme="minorEastAsia"/>
          <w:i/>
          <w:iCs/>
        </w:rPr>
      </w:pPr>
      <w:r w:rsidRPr="00AF616A">
        <w:rPr>
          <w:rFonts w:eastAsiaTheme="minorEastAsia"/>
          <w:i/>
          <w:iCs/>
        </w:rPr>
        <w:t xml:space="preserve">c) Raza </w:t>
      </w:r>
      <w:proofErr w:type="spellStart"/>
      <w:r w:rsidRPr="00AF616A">
        <w:rPr>
          <w:rFonts w:eastAsiaTheme="minorEastAsia"/>
          <w:i/>
          <w:iCs/>
        </w:rPr>
        <w:t>cercului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înscris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în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proofErr w:type="gramStart"/>
      <w:r w:rsidRPr="00AF616A">
        <w:rPr>
          <w:rFonts w:eastAsiaTheme="minorEastAsia"/>
          <w:i/>
          <w:iCs/>
        </w:rPr>
        <w:t>triunghi</w:t>
      </w:r>
      <w:proofErr w:type="spellEnd"/>
      <w:r w:rsidRPr="00AF616A">
        <w:rPr>
          <w:rFonts w:eastAsiaTheme="minorEastAsia"/>
          <w:i/>
          <w:iCs/>
        </w:rPr>
        <w:t>;</w:t>
      </w:r>
      <w:proofErr w:type="gramEnd"/>
    </w:p>
    <w:p w14:paraId="76D57B6B" w14:textId="38FB49D8" w:rsidR="00AF616A" w:rsidRPr="00D13A1A" w:rsidRDefault="00AF616A" w:rsidP="00AF616A">
      <w:pPr>
        <w:ind w:left="270"/>
        <w:rPr>
          <w:rFonts w:eastAsiaTheme="minorEastAsia"/>
          <w:i/>
          <w:iCs/>
        </w:rPr>
      </w:pPr>
      <w:r w:rsidRPr="00AF616A">
        <w:rPr>
          <w:rFonts w:eastAsiaTheme="minorEastAsia"/>
          <w:i/>
          <w:iCs/>
        </w:rPr>
        <w:t xml:space="preserve">d) Mediana </w:t>
      </w:r>
      <w:proofErr w:type="spellStart"/>
      <w:r w:rsidRPr="00AF616A">
        <w:rPr>
          <w:rFonts w:eastAsiaTheme="minorEastAsia"/>
          <w:i/>
          <w:iCs/>
        </w:rPr>
        <w:t>corespunzătoare</w:t>
      </w:r>
      <w:proofErr w:type="spellEnd"/>
      <w:r w:rsidRPr="00AF616A">
        <w:rPr>
          <w:rFonts w:eastAsiaTheme="minorEastAsia"/>
          <w:i/>
          <w:iCs/>
        </w:rPr>
        <w:t xml:space="preserve"> </w:t>
      </w:r>
      <w:proofErr w:type="spellStart"/>
      <w:r w:rsidRPr="00AF616A">
        <w:rPr>
          <w:rFonts w:eastAsiaTheme="minorEastAsia"/>
          <w:i/>
          <w:iCs/>
        </w:rPr>
        <w:t>ipotenuzei</w:t>
      </w:r>
      <w:proofErr w:type="spellEnd"/>
    </w:p>
    <w:p w14:paraId="442E0834" w14:textId="60E1D5A5" w:rsidR="004E6F09" w:rsidRPr="00B35416" w:rsidRDefault="004E6F09" w:rsidP="004E6F09">
      <w:pPr>
        <w:jc w:val="both"/>
        <w:rPr>
          <w:lang w:val="ro-RO"/>
        </w:rPr>
      </w:pPr>
    </w:p>
    <w:p w14:paraId="016C47A4" w14:textId="77777777" w:rsidR="00EE47C0" w:rsidRPr="0064145D" w:rsidRDefault="00EE47C0" w:rsidP="00DA7089">
      <w:pPr>
        <w:pStyle w:val="ListParagraph"/>
        <w:autoSpaceDE w:val="0"/>
        <w:autoSpaceDN w:val="0"/>
        <w:adjustRightInd w:val="0"/>
        <w:jc w:val="both"/>
        <w:rPr>
          <w:i/>
          <w:lang w:val="ro-RO"/>
        </w:rPr>
      </w:pPr>
    </w:p>
    <w:p w14:paraId="32050B76" w14:textId="7E59EB79" w:rsidR="00DA7089" w:rsidRDefault="000575D3" w:rsidP="00DA7089">
      <w:pPr>
        <w:autoSpaceDE w:val="0"/>
        <w:autoSpaceDN w:val="0"/>
        <w:adjustRightInd w:val="0"/>
        <w:jc w:val="both"/>
        <w:rPr>
          <w:lang w:val="ro-RO"/>
        </w:rPr>
      </w:pPr>
      <w:r>
        <w:rPr>
          <w:b/>
          <w:lang w:val="ro-RO"/>
        </w:rPr>
        <w:t>SUBIECTUL II (4</w:t>
      </w:r>
      <w:r w:rsidR="00EE47C0" w:rsidRPr="0088761E">
        <w:rPr>
          <w:b/>
          <w:lang w:val="ro-RO"/>
        </w:rPr>
        <w:t xml:space="preserve"> puncte)</w:t>
      </w:r>
      <w:r w:rsidR="00F7668D">
        <w:rPr>
          <w:b/>
          <w:lang w:val="ro-RO"/>
        </w:rPr>
        <w:t xml:space="preserve"> </w:t>
      </w:r>
      <w:proofErr w:type="spellStart"/>
      <w:r w:rsidR="004B2744">
        <w:rPr>
          <w:lang w:val="ro-RO"/>
        </w:rPr>
        <w:t>Rezolvaţi</w:t>
      </w:r>
      <w:proofErr w:type="spellEnd"/>
      <w:r w:rsidR="004B2744">
        <w:rPr>
          <w:lang w:val="ro-RO"/>
        </w:rPr>
        <w:t xml:space="preserve"> problema </w:t>
      </w:r>
      <w:proofErr w:type="spellStart"/>
      <w:r w:rsidR="004B2744">
        <w:rPr>
          <w:lang w:val="ro-RO"/>
        </w:rPr>
        <w:t>şi</w:t>
      </w:r>
      <w:proofErr w:type="spellEnd"/>
      <w:r w:rsidR="004B2744">
        <w:rPr>
          <w:lang w:val="ro-RO"/>
        </w:rPr>
        <w:t xml:space="preserve"> </w:t>
      </w:r>
      <w:proofErr w:type="spellStart"/>
      <w:r w:rsidR="004B2744">
        <w:rPr>
          <w:lang w:val="ro-RO"/>
        </w:rPr>
        <w:t>explicaţi</w:t>
      </w:r>
      <w:proofErr w:type="spellEnd"/>
      <w:r w:rsidR="004B2744">
        <w:rPr>
          <w:lang w:val="ro-RO"/>
        </w:rPr>
        <w:t xml:space="preserve"> cum ați dirija rezolvarea problemei de către elevi, menționând și rezultatele teoretice aplicate</w:t>
      </w:r>
      <w:r w:rsidR="003D5ABC" w:rsidRPr="00A343C6">
        <w:rPr>
          <w:lang w:val="ro-RO"/>
        </w:rPr>
        <w:t>:</w:t>
      </w:r>
      <w:r w:rsidR="003D5ABC">
        <w:rPr>
          <w:lang w:val="ro-RO"/>
        </w:rPr>
        <w:t xml:space="preserve"> </w:t>
      </w:r>
    </w:p>
    <w:p w14:paraId="65DC1765" w14:textId="3B625AC9" w:rsidR="00EE47C0" w:rsidRDefault="004B2744" w:rsidP="004B2744">
      <w:pPr>
        <w:ind w:left="90"/>
        <w:jc w:val="both"/>
        <w:rPr>
          <w:i/>
          <w:iCs/>
          <w:lang w:val="ro-RO"/>
        </w:rPr>
      </w:pPr>
      <w:r>
        <w:rPr>
          <w:lang w:val="ro-RO"/>
        </w:rPr>
        <w:tab/>
      </w:r>
      <w:r>
        <w:rPr>
          <w:i/>
          <w:iCs/>
          <w:lang w:val="ro-RO"/>
        </w:rPr>
        <w:t xml:space="preserve">Se consideră polinomul cu </w:t>
      </w:r>
      <w:proofErr w:type="spellStart"/>
      <w:r>
        <w:rPr>
          <w:i/>
          <w:iCs/>
          <w:lang w:val="ro-RO"/>
        </w:rPr>
        <w:t>coeficienţi</w:t>
      </w:r>
      <w:proofErr w:type="spellEnd"/>
      <w:r>
        <w:rPr>
          <w:i/>
          <w:iCs/>
          <w:lang w:val="ro-RO"/>
        </w:rPr>
        <w:t xml:space="preserve"> reali </w:t>
      </w:r>
      <m:oMath>
        <m:r>
          <w:rPr>
            <w:rFonts w:ascii="Cambria Math" w:hAnsi="Cambria Math"/>
            <w:lang w:val="ro-RO"/>
          </w:rPr>
          <m:t>a,b,c∈R</m:t>
        </m:r>
      </m:oMath>
      <w:r>
        <w:rPr>
          <w:i/>
          <w:iCs/>
          <w:lang w:val="ro-RO"/>
        </w:rPr>
        <w:t xml:space="preserve"> , 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iCs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X</m:t>
            </m:r>
          </m:e>
          <m:sup>
            <m:r>
              <w:rPr>
                <w:rFonts w:ascii="Cambria Math" w:hAnsi="Cambria Math"/>
                <w:lang w:val="ro-RO"/>
              </w:rPr>
              <m:t>4</m:t>
            </m:r>
          </m:sup>
        </m:sSup>
        <m:r>
          <w:rPr>
            <w:rFonts w:ascii="Cambria Math" w:hAnsi="Cambria Math"/>
            <w:lang w:val="ro-RO"/>
          </w:rPr>
          <m:t>+a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X</m:t>
            </m:r>
          </m:e>
          <m:sup>
            <m:r>
              <w:rPr>
                <w:rFonts w:ascii="Cambria Math" w:hAnsi="Cambria Math"/>
                <w:lang w:val="ro-RO"/>
              </w:rPr>
              <m:t>3</m:t>
            </m:r>
          </m:sup>
        </m:sSup>
        <m:r>
          <w:rPr>
            <w:rFonts w:ascii="Cambria Math" w:hAnsi="Cambria Math"/>
            <w:lang w:val="ro-RO"/>
          </w:rPr>
          <m:t>+bX+c</m:t>
        </m:r>
      </m:oMath>
      <w:r>
        <w:rPr>
          <w:i/>
          <w:iCs/>
          <w:lang w:val="ro-RO"/>
        </w:rPr>
        <w:t>.</w:t>
      </w:r>
    </w:p>
    <w:p w14:paraId="4C50999A" w14:textId="77777777" w:rsidR="00D92B3A" w:rsidRDefault="004B2744" w:rsidP="004B2744">
      <w:pPr>
        <w:numPr>
          <w:ilvl w:val="0"/>
          <w:numId w:val="22"/>
        </w:numPr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Să se arate că nu există valori ale </w:t>
      </w:r>
      <w:proofErr w:type="spellStart"/>
      <w:r>
        <w:rPr>
          <w:i/>
          <w:iCs/>
          <w:lang w:val="ro-RO"/>
        </w:rPr>
        <w:t>coeficienţilor</w:t>
      </w:r>
      <w:proofErr w:type="spellEnd"/>
      <w:r>
        <w:rPr>
          <w:i/>
          <w:iCs/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a,b,c∈R</m:t>
        </m:r>
      </m:oMath>
      <w:r>
        <w:rPr>
          <w:i/>
          <w:iCs/>
          <w:lang w:val="ro-RO"/>
        </w:rPr>
        <w:t xml:space="preserve"> astfel ca </w:t>
      </w:r>
      <m:oMath>
        <m:r>
          <w:rPr>
            <w:rFonts w:ascii="Cambria Math" w:hAnsi="Cambria Math"/>
            <w:lang w:val="ro-RO"/>
          </w:rPr>
          <m:t>f(X)</m:t>
        </m:r>
      </m:oMath>
      <w:r>
        <w:rPr>
          <w:i/>
          <w:iCs/>
          <w:lang w:val="ro-RO"/>
        </w:rPr>
        <w:t xml:space="preserve"> să se dividă cu</w:t>
      </w:r>
    </w:p>
    <w:p w14:paraId="3DA92711" w14:textId="32C8617C" w:rsidR="004B2744" w:rsidRDefault="004B2744" w:rsidP="00D92B3A">
      <w:pPr>
        <w:ind w:left="45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X</m:t>
            </m:r>
          </m:e>
          <m:sup>
            <m:r>
              <w:rPr>
                <w:rFonts w:ascii="Cambria Math" w:hAnsi="Cambria Math"/>
                <w:lang w:val="ro-RO"/>
              </w:rPr>
              <m:t>3</m:t>
            </m:r>
          </m:sup>
        </m:sSup>
        <m:r>
          <w:rPr>
            <w:rFonts w:ascii="Cambria Math" w:hAnsi="Cambria Math"/>
            <w:lang w:val="ro-RO"/>
          </w:rPr>
          <m:t>-X</m:t>
        </m:r>
      </m:oMath>
      <w:r>
        <w:rPr>
          <w:i/>
          <w:iCs/>
          <w:lang w:val="ro-RO"/>
        </w:rPr>
        <w:t>.</w:t>
      </w:r>
    </w:p>
    <w:p w14:paraId="27A24015" w14:textId="7FE645F4" w:rsidR="004B2744" w:rsidRDefault="004B2744" w:rsidP="004B2744">
      <w:pPr>
        <w:numPr>
          <w:ilvl w:val="0"/>
          <w:numId w:val="22"/>
        </w:numPr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Dacă </w:t>
      </w:r>
      <m:oMath>
        <m:r>
          <w:rPr>
            <w:rFonts w:ascii="Cambria Math" w:hAnsi="Cambria Math"/>
            <w:lang w:val="ro-RO"/>
          </w:rPr>
          <m:t>a=-2</m:t>
        </m:r>
      </m:oMath>
      <w:r>
        <w:rPr>
          <w:i/>
          <w:iCs/>
          <w:lang w:val="ro-RO"/>
        </w:rPr>
        <w:t xml:space="preserve"> determinaţi </w:t>
      </w:r>
      <m:oMath>
        <m:r>
          <w:rPr>
            <w:rFonts w:ascii="Cambria Math" w:hAnsi="Cambria Math"/>
            <w:lang w:val="ro-RO"/>
          </w:rPr>
          <m:t>b,c∈R</m:t>
        </m:r>
      </m:oMath>
      <w:r>
        <w:rPr>
          <w:i/>
          <w:iCs/>
          <w:lang w:val="ro-RO"/>
        </w:rPr>
        <w:t xml:space="preserve"> astfel ca </w:t>
      </w:r>
      <m:oMath>
        <m:r>
          <w:rPr>
            <w:rFonts w:ascii="Cambria Math" w:hAnsi="Cambria Math"/>
            <w:lang w:val="ro-RO"/>
          </w:rPr>
          <m:t>f(X)</m:t>
        </m:r>
      </m:oMath>
      <w:r>
        <w:rPr>
          <w:i/>
          <w:iCs/>
          <w:lang w:val="ro-RO"/>
        </w:rPr>
        <w:t xml:space="preserve"> să admită o rădăcină triplă diferită de zero.</w:t>
      </w:r>
    </w:p>
    <w:p w14:paraId="3CAB0B7A" w14:textId="3789790C" w:rsidR="004B2744" w:rsidRPr="004B2744" w:rsidRDefault="004B2744" w:rsidP="004B2744">
      <w:pPr>
        <w:numPr>
          <w:ilvl w:val="0"/>
          <w:numId w:val="22"/>
        </w:numPr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Dacă </w:t>
      </w:r>
      <m:oMath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1</m:t>
            </m:r>
          </m:sub>
        </m:sSub>
        <m:r>
          <w:rPr>
            <w:rFonts w:ascii="Cambria Math" w:hAnsi="Cambria Math"/>
            <w:lang w:val="ro-RO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2</m:t>
            </m:r>
          </m:sub>
        </m:sSub>
        <m:r>
          <w:rPr>
            <w:rFonts w:ascii="Cambria Math" w:hAnsi="Cambria Math"/>
            <w:lang w:val="ro-RO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3</m:t>
            </m:r>
          </m:sub>
        </m:sSub>
        <m:r>
          <w:rPr>
            <w:rFonts w:ascii="Cambria Math" w:hAnsi="Cambria Math"/>
            <w:lang w:val="ro-RO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4</m:t>
            </m:r>
          </m:sub>
        </m:sSub>
      </m:oMath>
      <w:r>
        <w:rPr>
          <w:i/>
          <w:iCs/>
          <w:lang w:val="ro-RO"/>
        </w:rPr>
        <w:t xml:space="preserve"> sunt rădăcinile polinomului astfel încât</w:t>
      </w:r>
      <w:r w:rsidR="00A66E6B">
        <w:rPr>
          <w:i/>
          <w:iCs/>
          <w:lang w:val="ro-RO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1</m:t>
            </m:r>
          </m:sub>
        </m:sSub>
        <m:r>
          <w:rPr>
            <w:rFonts w:ascii="Cambria Math" w:hAnsi="Cambria Math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2</m:t>
            </m:r>
          </m:sub>
        </m:sSub>
        <m:r>
          <w:rPr>
            <w:rFonts w:ascii="Cambria Math" w:hAnsi="Cambria Math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3</m:t>
            </m:r>
          </m:sub>
        </m:sSub>
        <m:r>
          <w:rPr>
            <w:rFonts w:ascii="Cambria Math" w:hAnsi="Cambria Math"/>
            <w:lang w:val="ro-RO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4</m:t>
            </m:r>
          </m:sub>
        </m:sSub>
        <m:r>
          <w:rPr>
            <w:rFonts w:ascii="Cambria Math" w:hAnsi="Cambria Math"/>
            <w:lang w:val="ro-RO"/>
          </w:rPr>
          <m:t>=4</m:t>
        </m:r>
      </m:oMath>
      <w:r w:rsidR="00A66E6B">
        <w:rPr>
          <w:i/>
          <w:iCs/>
          <w:lang w:val="ro-RO"/>
        </w:rPr>
        <w:t xml:space="preserve"> şi </w:t>
      </w:r>
      <m:oMath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4</m:t>
            </m:r>
          </m:sub>
        </m:sSub>
        <m:r>
          <w:rPr>
            <w:rFonts w:ascii="Cambria Math" w:hAnsi="Cambria Math"/>
            <w:lang w:val="ro-RO"/>
          </w:rPr>
          <m:t>=-5</m:t>
        </m:r>
      </m:oMath>
      <w:r w:rsidR="00A66E6B">
        <w:rPr>
          <w:i/>
          <w:iCs/>
          <w:lang w:val="ro-RO"/>
        </w:rPr>
        <w:t xml:space="preserve">, iar </w:t>
      </w:r>
      <m:oMath>
        <m:r>
          <w:rPr>
            <w:rFonts w:ascii="Cambria Math" w:hAnsi="Cambria Math"/>
            <w:lang w:val="ro-RO"/>
          </w:rPr>
          <m:t>b=0</m:t>
        </m:r>
      </m:oMath>
      <w:r w:rsidR="00A66E6B">
        <w:rPr>
          <w:i/>
          <w:iCs/>
          <w:lang w:val="ro-RO"/>
        </w:rPr>
        <w:t>, determinaţi numărul de rădăcini reale ale polinomului.</w:t>
      </w:r>
    </w:p>
    <w:p w14:paraId="477A5DAD" w14:textId="77777777" w:rsidR="00EE47C0" w:rsidRDefault="00EE47C0" w:rsidP="00DA7089">
      <w:pPr>
        <w:jc w:val="both"/>
        <w:rPr>
          <w:b/>
          <w:spacing w:val="-4"/>
          <w:lang w:val="ro-RO"/>
        </w:rPr>
      </w:pPr>
    </w:p>
    <w:p w14:paraId="3C688379" w14:textId="77777777" w:rsidR="00EE47C0" w:rsidRPr="00246E9F" w:rsidRDefault="00EE47C0" w:rsidP="002419BE">
      <w:pPr>
        <w:jc w:val="both"/>
        <w:rPr>
          <w:spacing w:val="-4"/>
          <w:lang w:val="ro-RO"/>
        </w:rPr>
      </w:pPr>
      <w:r w:rsidRPr="00246E9F">
        <w:rPr>
          <w:b/>
          <w:spacing w:val="-4"/>
          <w:lang w:val="ro-RO"/>
        </w:rPr>
        <w:t>Notă</w:t>
      </w:r>
      <w:r w:rsidRPr="00246E9F">
        <w:rPr>
          <w:b/>
          <w:i/>
          <w:spacing w:val="-4"/>
          <w:lang w:val="ro-RO"/>
        </w:rPr>
        <w:t xml:space="preserve">: </w:t>
      </w:r>
      <w:r w:rsidRPr="00246E9F">
        <w:rPr>
          <w:spacing w:val="-4"/>
          <w:lang w:val="ro-RO"/>
        </w:rPr>
        <w:t>Se acordă un punct din oficiu.</w:t>
      </w:r>
    </w:p>
    <w:p w14:paraId="108899B1" w14:textId="77777777" w:rsidR="00DA7089" w:rsidRDefault="00EE47C0" w:rsidP="0079717D">
      <w:pPr>
        <w:jc w:val="both"/>
        <w:rPr>
          <w:spacing w:val="-4"/>
          <w:lang w:val="ro-RO"/>
        </w:rPr>
      </w:pPr>
      <w:r>
        <w:rPr>
          <w:spacing w:val="-4"/>
          <w:lang w:val="ro-RO"/>
        </w:rPr>
        <w:t>Timp de lucru: 3</w:t>
      </w:r>
      <w:r w:rsidRPr="00246E9F">
        <w:rPr>
          <w:spacing w:val="-4"/>
          <w:lang w:val="ro-RO"/>
        </w:rPr>
        <w:t xml:space="preserve"> ore.</w:t>
      </w:r>
      <w:r w:rsidR="002838EF">
        <w:rPr>
          <w:spacing w:val="-4"/>
          <w:lang w:val="ro-RO"/>
        </w:rPr>
        <w:t xml:space="preserve"> </w:t>
      </w:r>
    </w:p>
    <w:p w14:paraId="637CE1E2" w14:textId="77777777" w:rsidR="00EE47C0" w:rsidRPr="00246E9F" w:rsidRDefault="00EE47C0" w:rsidP="0079717D">
      <w:pPr>
        <w:jc w:val="both"/>
        <w:rPr>
          <w:b/>
          <w:spacing w:val="-4"/>
          <w:lang w:val="ro-RO"/>
        </w:rPr>
      </w:pPr>
      <w:r w:rsidRPr="00246E9F">
        <w:rPr>
          <w:spacing w:val="-4"/>
          <w:lang w:val="ro-RO"/>
        </w:rPr>
        <w:t>Toate subiectele sunt obligatorii.</w:t>
      </w:r>
      <w:r w:rsidRPr="00246E9F">
        <w:rPr>
          <w:lang w:val="ro-RO"/>
        </w:rPr>
        <w:t xml:space="preserve"> </w:t>
      </w:r>
    </w:p>
    <w:sectPr w:rsidR="00EE47C0" w:rsidRPr="00246E9F" w:rsidSect="0022602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392DA" w14:textId="77777777" w:rsidR="00AF1F18" w:rsidRDefault="00AF1F18">
      <w:r>
        <w:separator/>
      </w:r>
    </w:p>
  </w:endnote>
  <w:endnote w:type="continuationSeparator" w:id="0">
    <w:p w14:paraId="47D93F3D" w14:textId="77777777" w:rsidR="00AF1F18" w:rsidRDefault="00AF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0851F" w14:textId="77777777" w:rsidR="00AF1F18" w:rsidRDefault="00AF1F18">
      <w:r>
        <w:separator/>
      </w:r>
    </w:p>
  </w:footnote>
  <w:footnote w:type="continuationSeparator" w:id="0">
    <w:p w14:paraId="5D3475AC" w14:textId="77777777" w:rsidR="00AF1F18" w:rsidRDefault="00AF1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827EB2"/>
    <w:multiLevelType w:val="hybridMultilevel"/>
    <w:tmpl w:val="621E6F3C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9878D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325FE"/>
    <w:multiLevelType w:val="hybridMultilevel"/>
    <w:tmpl w:val="4A74D86C"/>
    <w:lvl w:ilvl="0" w:tplc="3B802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E5942CD"/>
    <w:multiLevelType w:val="hybridMultilevel"/>
    <w:tmpl w:val="30AA5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83789"/>
    <w:multiLevelType w:val="hybridMultilevel"/>
    <w:tmpl w:val="78886B08"/>
    <w:lvl w:ilvl="0" w:tplc="71C8A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55BC89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90B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345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D42B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7309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ECA6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38EE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909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364D7341"/>
    <w:multiLevelType w:val="hybridMultilevel"/>
    <w:tmpl w:val="6D9C5620"/>
    <w:lvl w:ilvl="0" w:tplc="5AB448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696280"/>
    <w:multiLevelType w:val="hybridMultilevel"/>
    <w:tmpl w:val="2B70B03E"/>
    <w:lvl w:ilvl="0" w:tplc="0682F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4713725B"/>
    <w:multiLevelType w:val="hybridMultilevel"/>
    <w:tmpl w:val="366880F4"/>
    <w:lvl w:ilvl="0" w:tplc="85F691C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1C5879"/>
    <w:multiLevelType w:val="hybridMultilevel"/>
    <w:tmpl w:val="3EBE4AE2"/>
    <w:lvl w:ilvl="0" w:tplc="1164676E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528E4872"/>
    <w:multiLevelType w:val="hybridMultilevel"/>
    <w:tmpl w:val="EC843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409321C"/>
    <w:multiLevelType w:val="hybridMultilevel"/>
    <w:tmpl w:val="983A51FC"/>
    <w:lvl w:ilvl="0" w:tplc="BE0A3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916CC2"/>
    <w:multiLevelType w:val="hybridMultilevel"/>
    <w:tmpl w:val="6D943E5E"/>
    <w:lvl w:ilvl="0" w:tplc="2632C3D4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5CB311A7"/>
    <w:multiLevelType w:val="hybridMultilevel"/>
    <w:tmpl w:val="379A73C8"/>
    <w:lvl w:ilvl="0" w:tplc="31A26F4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60C2464E"/>
    <w:multiLevelType w:val="hybridMultilevel"/>
    <w:tmpl w:val="767CE392"/>
    <w:lvl w:ilvl="0" w:tplc="DAE03E08">
      <w:start w:val="1"/>
      <w:numFmt w:val="upperLetter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649C0F6B"/>
    <w:multiLevelType w:val="hybridMultilevel"/>
    <w:tmpl w:val="CC06A24E"/>
    <w:lvl w:ilvl="0" w:tplc="F92CC51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A25B9"/>
    <w:multiLevelType w:val="hybridMultilevel"/>
    <w:tmpl w:val="1C7C4B7E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673C1"/>
    <w:multiLevelType w:val="hybridMultilevel"/>
    <w:tmpl w:val="2E829FE4"/>
    <w:lvl w:ilvl="0" w:tplc="6212B5B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A905D26"/>
    <w:multiLevelType w:val="hybridMultilevel"/>
    <w:tmpl w:val="375E8E6E"/>
    <w:lvl w:ilvl="0" w:tplc="461062CA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6EC6787C"/>
    <w:multiLevelType w:val="hybridMultilevel"/>
    <w:tmpl w:val="6FFA44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CFF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52515A"/>
    <w:multiLevelType w:val="hybridMultilevel"/>
    <w:tmpl w:val="60120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93A23"/>
    <w:multiLevelType w:val="hybridMultilevel"/>
    <w:tmpl w:val="B2F4B69E"/>
    <w:lvl w:ilvl="0" w:tplc="7FBA832C">
      <w:start w:val="2"/>
      <w:numFmt w:val="upperLetter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74AE0687"/>
    <w:multiLevelType w:val="hybridMultilevel"/>
    <w:tmpl w:val="63F2B1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4642E8"/>
    <w:multiLevelType w:val="hybridMultilevel"/>
    <w:tmpl w:val="C388B620"/>
    <w:lvl w:ilvl="0" w:tplc="FD00AE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93FBF"/>
    <w:multiLevelType w:val="hybridMultilevel"/>
    <w:tmpl w:val="9D728BA4"/>
    <w:lvl w:ilvl="0" w:tplc="EFDC5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6071185">
    <w:abstractNumId w:val="1"/>
  </w:num>
  <w:num w:numId="2" w16cid:durableId="1992100112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3" w16cid:durableId="777021525">
    <w:abstractNumId w:val="4"/>
  </w:num>
  <w:num w:numId="4" w16cid:durableId="1093745177">
    <w:abstractNumId w:val="15"/>
  </w:num>
  <w:num w:numId="5" w16cid:durableId="908659430">
    <w:abstractNumId w:val="9"/>
  </w:num>
  <w:num w:numId="6" w16cid:durableId="189950894">
    <w:abstractNumId w:val="16"/>
  </w:num>
  <w:num w:numId="7" w16cid:durableId="1282414294">
    <w:abstractNumId w:val="23"/>
  </w:num>
  <w:num w:numId="8" w16cid:durableId="104035912">
    <w:abstractNumId w:val="2"/>
  </w:num>
  <w:num w:numId="9" w16cid:durableId="1646886872">
    <w:abstractNumId w:val="11"/>
  </w:num>
  <w:num w:numId="10" w16cid:durableId="1532105719">
    <w:abstractNumId w:val="3"/>
  </w:num>
  <w:num w:numId="11" w16cid:durableId="310596974">
    <w:abstractNumId w:val="6"/>
  </w:num>
  <w:num w:numId="12" w16cid:durableId="1523781235">
    <w:abstractNumId w:val="18"/>
  </w:num>
  <w:num w:numId="13" w16cid:durableId="1833522109">
    <w:abstractNumId w:val="21"/>
  </w:num>
  <w:num w:numId="14" w16cid:durableId="934091314">
    <w:abstractNumId w:val="14"/>
  </w:num>
  <w:num w:numId="15" w16cid:durableId="1742410380">
    <w:abstractNumId w:val="5"/>
  </w:num>
  <w:num w:numId="16" w16cid:durableId="1812792763">
    <w:abstractNumId w:val="19"/>
  </w:num>
  <w:num w:numId="17" w16cid:durableId="398287639">
    <w:abstractNumId w:val="13"/>
  </w:num>
  <w:num w:numId="18" w16cid:durableId="344672553">
    <w:abstractNumId w:val="22"/>
  </w:num>
  <w:num w:numId="19" w16cid:durableId="1801148707">
    <w:abstractNumId w:val="10"/>
  </w:num>
  <w:num w:numId="20" w16cid:durableId="1411151308">
    <w:abstractNumId w:val="7"/>
  </w:num>
  <w:num w:numId="21" w16cid:durableId="1634939604">
    <w:abstractNumId w:val="8"/>
  </w:num>
  <w:num w:numId="22" w16cid:durableId="786703849">
    <w:abstractNumId w:val="17"/>
  </w:num>
  <w:num w:numId="23" w16cid:durableId="2004897243">
    <w:abstractNumId w:val="20"/>
  </w:num>
  <w:num w:numId="24" w16cid:durableId="6650119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BE"/>
    <w:rsid w:val="000029CE"/>
    <w:rsid w:val="0004464E"/>
    <w:rsid w:val="00051B5A"/>
    <w:rsid w:val="000567CB"/>
    <w:rsid w:val="000575D3"/>
    <w:rsid w:val="000575D4"/>
    <w:rsid w:val="00066733"/>
    <w:rsid w:val="00071B01"/>
    <w:rsid w:val="000C3ABD"/>
    <w:rsid w:val="000D39BA"/>
    <w:rsid w:val="000D61A1"/>
    <w:rsid w:val="000E1F6D"/>
    <w:rsid w:val="000F2E1D"/>
    <w:rsid w:val="00104D61"/>
    <w:rsid w:val="00115BF6"/>
    <w:rsid w:val="0012014A"/>
    <w:rsid w:val="001231C6"/>
    <w:rsid w:val="00131368"/>
    <w:rsid w:val="0013550E"/>
    <w:rsid w:val="00141ACA"/>
    <w:rsid w:val="001612B4"/>
    <w:rsid w:val="00165784"/>
    <w:rsid w:val="00167DC3"/>
    <w:rsid w:val="00183403"/>
    <w:rsid w:val="001856B7"/>
    <w:rsid w:val="00196EA1"/>
    <w:rsid w:val="00197BE4"/>
    <w:rsid w:val="001B3468"/>
    <w:rsid w:val="001B57F9"/>
    <w:rsid w:val="001F3C46"/>
    <w:rsid w:val="002077F9"/>
    <w:rsid w:val="00217C8B"/>
    <w:rsid w:val="0022602F"/>
    <w:rsid w:val="002335ED"/>
    <w:rsid w:val="002419BE"/>
    <w:rsid w:val="00246E9F"/>
    <w:rsid w:val="002526C6"/>
    <w:rsid w:val="00257268"/>
    <w:rsid w:val="00271A2F"/>
    <w:rsid w:val="002838EF"/>
    <w:rsid w:val="0029215E"/>
    <w:rsid w:val="002A5FEF"/>
    <w:rsid w:val="002B6314"/>
    <w:rsid w:val="002B676E"/>
    <w:rsid w:val="002C1F78"/>
    <w:rsid w:val="002C60D5"/>
    <w:rsid w:val="002D6CF9"/>
    <w:rsid w:val="002E673B"/>
    <w:rsid w:val="002E6A49"/>
    <w:rsid w:val="002E6D2F"/>
    <w:rsid w:val="00312111"/>
    <w:rsid w:val="003139BE"/>
    <w:rsid w:val="00317956"/>
    <w:rsid w:val="00320240"/>
    <w:rsid w:val="00322594"/>
    <w:rsid w:val="003230E0"/>
    <w:rsid w:val="00323380"/>
    <w:rsid w:val="003271D8"/>
    <w:rsid w:val="003370C4"/>
    <w:rsid w:val="003371BB"/>
    <w:rsid w:val="003420ED"/>
    <w:rsid w:val="00347182"/>
    <w:rsid w:val="00352F57"/>
    <w:rsid w:val="00367329"/>
    <w:rsid w:val="00375151"/>
    <w:rsid w:val="0037751B"/>
    <w:rsid w:val="0037781F"/>
    <w:rsid w:val="003802D3"/>
    <w:rsid w:val="00380A87"/>
    <w:rsid w:val="00383566"/>
    <w:rsid w:val="003A24EE"/>
    <w:rsid w:val="003A6E3B"/>
    <w:rsid w:val="003B3F5F"/>
    <w:rsid w:val="003B52EC"/>
    <w:rsid w:val="003C006A"/>
    <w:rsid w:val="003C55EB"/>
    <w:rsid w:val="003D154B"/>
    <w:rsid w:val="003D2883"/>
    <w:rsid w:val="003D5ABC"/>
    <w:rsid w:val="003E2998"/>
    <w:rsid w:val="003E2B88"/>
    <w:rsid w:val="003E606C"/>
    <w:rsid w:val="003F1291"/>
    <w:rsid w:val="003F421F"/>
    <w:rsid w:val="003F5612"/>
    <w:rsid w:val="0040469A"/>
    <w:rsid w:val="004049B8"/>
    <w:rsid w:val="00423C26"/>
    <w:rsid w:val="00425B3C"/>
    <w:rsid w:val="00440733"/>
    <w:rsid w:val="00441931"/>
    <w:rsid w:val="00446F65"/>
    <w:rsid w:val="00450C07"/>
    <w:rsid w:val="00455CB7"/>
    <w:rsid w:val="0046084D"/>
    <w:rsid w:val="00467754"/>
    <w:rsid w:val="0046780E"/>
    <w:rsid w:val="00483ACF"/>
    <w:rsid w:val="00492C45"/>
    <w:rsid w:val="004A487F"/>
    <w:rsid w:val="004B0B12"/>
    <w:rsid w:val="004B2360"/>
    <w:rsid w:val="004B2744"/>
    <w:rsid w:val="004C0CBF"/>
    <w:rsid w:val="004C682D"/>
    <w:rsid w:val="004D39D8"/>
    <w:rsid w:val="004E197D"/>
    <w:rsid w:val="004E5D59"/>
    <w:rsid w:val="004E6F09"/>
    <w:rsid w:val="004F0242"/>
    <w:rsid w:val="004F1F56"/>
    <w:rsid w:val="004F5FA5"/>
    <w:rsid w:val="00521ED4"/>
    <w:rsid w:val="0054422F"/>
    <w:rsid w:val="00551219"/>
    <w:rsid w:val="005655D6"/>
    <w:rsid w:val="0059551F"/>
    <w:rsid w:val="005A773D"/>
    <w:rsid w:val="005B5FD4"/>
    <w:rsid w:val="005B630D"/>
    <w:rsid w:val="005B6A0F"/>
    <w:rsid w:val="005C0DB5"/>
    <w:rsid w:val="005D0235"/>
    <w:rsid w:val="005D4D4E"/>
    <w:rsid w:val="005D648E"/>
    <w:rsid w:val="005E301E"/>
    <w:rsid w:val="005F064E"/>
    <w:rsid w:val="005F1DE5"/>
    <w:rsid w:val="005F5368"/>
    <w:rsid w:val="006039C8"/>
    <w:rsid w:val="00611A32"/>
    <w:rsid w:val="00615BC6"/>
    <w:rsid w:val="00620A35"/>
    <w:rsid w:val="0064145D"/>
    <w:rsid w:val="00660E87"/>
    <w:rsid w:val="00664696"/>
    <w:rsid w:val="00674C0A"/>
    <w:rsid w:val="006761A9"/>
    <w:rsid w:val="0069361C"/>
    <w:rsid w:val="0069694B"/>
    <w:rsid w:val="00697526"/>
    <w:rsid w:val="006B00CE"/>
    <w:rsid w:val="006E6CE4"/>
    <w:rsid w:val="006E75B5"/>
    <w:rsid w:val="006F040D"/>
    <w:rsid w:val="00703CB1"/>
    <w:rsid w:val="00704A9F"/>
    <w:rsid w:val="0072061E"/>
    <w:rsid w:val="007540BB"/>
    <w:rsid w:val="00767696"/>
    <w:rsid w:val="00767C59"/>
    <w:rsid w:val="00773821"/>
    <w:rsid w:val="00783FF1"/>
    <w:rsid w:val="007842D6"/>
    <w:rsid w:val="00786492"/>
    <w:rsid w:val="0078785D"/>
    <w:rsid w:val="00791B8C"/>
    <w:rsid w:val="0079717D"/>
    <w:rsid w:val="007A3C21"/>
    <w:rsid w:val="007A559B"/>
    <w:rsid w:val="007C59AE"/>
    <w:rsid w:val="007E5D7E"/>
    <w:rsid w:val="007E6B17"/>
    <w:rsid w:val="00805A4C"/>
    <w:rsid w:val="00810002"/>
    <w:rsid w:val="008175B2"/>
    <w:rsid w:val="00827B1C"/>
    <w:rsid w:val="008328B6"/>
    <w:rsid w:val="008349B6"/>
    <w:rsid w:val="00845378"/>
    <w:rsid w:val="00854591"/>
    <w:rsid w:val="008824B9"/>
    <w:rsid w:val="00887340"/>
    <w:rsid w:val="0088761E"/>
    <w:rsid w:val="00891E07"/>
    <w:rsid w:val="00892624"/>
    <w:rsid w:val="00892B8C"/>
    <w:rsid w:val="00894E5B"/>
    <w:rsid w:val="008A3683"/>
    <w:rsid w:val="008B03DA"/>
    <w:rsid w:val="008B42D8"/>
    <w:rsid w:val="008C4A24"/>
    <w:rsid w:val="008D26D5"/>
    <w:rsid w:val="008F7449"/>
    <w:rsid w:val="00904C74"/>
    <w:rsid w:val="00905AD8"/>
    <w:rsid w:val="00925D31"/>
    <w:rsid w:val="00935B82"/>
    <w:rsid w:val="00941BB4"/>
    <w:rsid w:val="00943A0F"/>
    <w:rsid w:val="00952345"/>
    <w:rsid w:val="009566D1"/>
    <w:rsid w:val="009637BB"/>
    <w:rsid w:val="00964259"/>
    <w:rsid w:val="009670D5"/>
    <w:rsid w:val="0098299F"/>
    <w:rsid w:val="009A631C"/>
    <w:rsid w:val="009B0E9B"/>
    <w:rsid w:val="009B4085"/>
    <w:rsid w:val="009C010B"/>
    <w:rsid w:val="009D0016"/>
    <w:rsid w:val="009E1557"/>
    <w:rsid w:val="009F5DA6"/>
    <w:rsid w:val="00A343C6"/>
    <w:rsid w:val="00A57BDF"/>
    <w:rsid w:val="00A66E6B"/>
    <w:rsid w:val="00A76BF8"/>
    <w:rsid w:val="00A820AB"/>
    <w:rsid w:val="00A85E87"/>
    <w:rsid w:val="00A933CB"/>
    <w:rsid w:val="00A95FA6"/>
    <w:rsid w:val="00AA1ADD"/>
    <w:rsid w:val="00AA2863"/>
    <w:rsid w:val="00AB2201"/>
    <w:rsid w:val="00AB6566"/>
    <w:rsid w:val="00AD1E7E"/>
    <w:rsid w:val="00AF0EDA"/>
    <w:rsid w:val="00AF1F18"/>
    <w:rsid w:val="00AF4D26"/>
    <w:rsid w:val="00AF616A"/>
    <w:rsid w:val="00B02B63"/>
    <w:rsid w:val="00B242ED"/>
    <w:rsid w:val="00B331EA"/>
    <w:rsid w:val="00B34BCE"/>
    <w:rsid w:val="00B61D7F"/>
    <w:rsid w:val="00B61DEF"/>
    <w:rsid w:val="00B8043F"/>
    <w:rsid w:val="00B8433B"/>
    <w:rsid w:val="00B9234B"/>
    <w:rsid w:val="00B92A1B"/>
    <w:rsid w:val="00B93D84"/>
    <w:rsid w:val="00B945E2"/>
    <w:rsid w:val="00B97246"/>
    <w:rsid w:val="00BA0512"/>
    <w:rsid w:val="00BA0ABC"/>
    <w:rsid w:val="00BA0F72"/>
    <w:rsid w:val="00BD0D78"/>
    <w:rsid w:val="00BD391B"/>
    <w:rsid w:val="00BD673F"/>
    <w:rsid w:val="00BE3B84"/>
    <w:rsid w:val="00BF35BD"/>
    <w:rsid w:val="00C06B15"/>
    <w:rsid w:val="00C260A4"/>
    <w:rsid w:val="00C268F6"/>
    <w:rsid w:val="00C46312"/>
    <w:rsid w:val="00C61336"/>
    <w:rsid w:val="00C67CEB"/>
    <w:rsid w:val="00C91267"/>
    <w:rsid w:val="00C92986"/>
    <w:rsid w:val="00C96094"/>
    <w:rsid w:val="00CA6057"/>
    <w:rsid w:val="00CA7D8A"/>
    <w:rsid w:val="00CB4131"/>
    <w:rsid w:val="00CB7B1B"/>
    <w:rsid w:val="00CC705D"/>
    <w:rsid w:val="00CD2C5C"/>
    <w:rsid w:val="00CE7103"/>
    <w:rsid w:val="00CE7E73"/>
    <w:rsid w:val="00CF63F8"/>
    <w:rsid w:val="00D13A1A"/>
    <w:rsid w:val="00D325E3"/>
    <w:rsid w:val="00D5305A"/>
    <w:rsid w:val="00D62714"/>
    <w:rsid w:val="00D746A6"/>
    <w:rsid w:val="00D91071"/>
    <w:rsid w:val="00D92B3A"/>
    <w:rsid w:val="00DA6ACC"/>
    <w:rsid w:val="00DA7089"/>
    <w:rsid w:val="00DB4F17"/>
    <w:rsid w:val="00DC1A11"/>
    <w:rsid w:val="00DC1BD1"/>
    <w:rsid w:val="00DC29E7"/>
    <w:rsid w:val="00DD7457"/>
    <w:rsid w:val="00DE36C0"/>
    <w:rsid w:val="00DE406D"/>
    <w:rsid w:val="00DE4B23"/>
    <w:rsid w:val="00DE4C31"/>
    <w:rsid w:val="00E04BAD"/>
    <w:rsid w:val="00E04EBD"/>
    <w:rsid w:val="00E14FD4"/>
    <w:rsid w:val="00E24ACB"/>
    <w:rsid w:val="00E2705A"/>
    <w:rsid w:val="00E432CA"/>
    <w:rsid w:val="00E46801"/>
    <w:rsid w:val="00E62D8C"/>
    <w:rsid w:val="00E70476"/>
    <w:rsid w:val="00E73068"/>
    <w:rsid w:val="00E75207"/>
    <w:rsid w:val="00E75C08"/>
    <w:rsid w:val="00E82499"/>
    <w:rsid w:val="00E83D44"/>
    <w:rsid w:val="00E964B8"/>
    <w:rsid w:val="00EA4C45"/>
    <w:rsid w:val="00ED13AE"/>
    <w:rsid w:val="00EE47C0"/>
    <w:rsid w:val="00EF1329"/>
    <w:rsid w:val="00EF1D7E"/>
    <w:rsid w:val="00EF353F"/>
    <w:rsid w:val="00F11373"/>
    <w:rsid w:val="00F32C10"/>
    <w:rsid w:val="00F33291"/>
    <w:rsid w:val="00F46815"/>
    <w:rsid w:val="00F52A59"/>
    <w:rsid w:val="00F53EEC"/>
    <w:rsid w:val="00F61A8F"/>
    <w:rsid w:val="00F62AD9"/>
    <w:rsid w:val="00F6500A"/>
    <w:rsid w:val="00F675B4"/>
    <w:rsid w:val="00F7668D"/>
    <w:rsid w:val="00F96B2E"/>
    <w:rsid w:val="00FA2CAB"/>
    <w:rsid w:val="00FB5FC9"/>
    <w:rsid w:val="00FB7B59"/>
    <w:rsid w:val="00FE6CF0"/>
    <w:rsid w:val="00FF3A7B"/>
    <w:rsid w:val="00FF3B86"/>
    <w:rsid w:val="00FF43DE"/>
    <w:rsid w:val="00F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8E6906"/>
  <w15:docId w15:val="{845EF5B5-9D6E-40CA-8750-D9BA1FA5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9B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19BE"/>
    <w:pPr>
      <w:keepNext/>
      <w:outlineLvl w:val="0"/>
    </w:pPr>
    <w:rPr>
      <w:caps/>
      <w:sz w:val="28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0CE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419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-col3">
    <w:name w:val="Tabel - col. 3"/>
    <w:basedOn w:val="Normal"/>
    <w:uiPriority w:val="99"/>
    <w:rsid w:val="00312111"/>
    <w:pPr>
      <w:jc w:val="both"/>
    </w:pPr>
    <w:rPr>
      <w:sz w:val="22"/>
      <w:szCs w:val="20"/>
      <w:lang w:val="en-GB"/>
    </w:rPr>
  </w:style>
  <w:style w:type="paragraph" w:customStyle="1" w:styleId="Rom-comunicorala">
    <w:name w:val="Rom. - comunic. orala"/>
    <w:aliases w:val="scrisa"/>
    <w:basedOn w:val="Normal"/>
    <w:uiPriority w:val="99"/>
    <w:rsid w:val="00312111"/>
    <w:pPr>
      <w:tabs>
        <w:tab w:val="left" w:pos="360"/>
      </w:tabs>
      <w:ind w:left="572" w:hanging="215"/>
      <w:jc w:val="both"/>
    </w:pPr>
    <w:rPr>
      <w:sz w:val="22"/>
      <w:szCs w:val="20"/>
      <w:lang w:val="en-GB"/>
    </w:rPr>
  </w:style>
  <w:style w:type="paragraph" w:customStyle="1" w:styleId="Text-intro">
    <w:name w:val="Text - intro"/>
    <w:basedOn w:val="Normal"/>
    <w:uiPriority w:val="99"/>
    <w:rsid w:val="00246E9F"/>
    <w:pPr>
      <w:tabs>
        <w:tab w:val="left" w:pos="360"/>
      </w:tabs>
      <w:spacing w:before="30" w:after="30"/>
      <w:ind w:firstLine="284"/>
      <w:jc w:val="both"/>
    </w:pPr>
    <w:rPr>
      <w:sz w:val="22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323380"/>
    <w:rPr>
      <w:rFonts w:cs="Times New Roman"/>
      <w:vertAlign w:val="superscript"/>
    </w:rPr>
  </w:style>
  <w:style w:type="paragraph" w:customStyle="1" w:styleId="Rom-Com">
    <w:name w:val="Rom - Com."/>
    <w:aliases w:val="for.,p.sc,con.re."/>
    <w:basedOn w:val="Text-intro"/>
    <w:uiPriority w:val="99"/>
    <w:rsid w:val="00323380"/>
    <w:pPr>
      <w:tabs>
        <w:tab w:val="clear" w:pos="360"/>
      </w:tabs>
      <w:ind w:left="567" w:firstLine="0"/>
    </w:pPr>
  </w:style>
  <w:style w:type="paragraph" w:customStyle="1" w:styleId="Rom-com0">
    <w:name w:val="Rom. - com."/>
    <w:aliases w:val=".. enumerare"/>
    <w:basedOn w:val="Text-intro"/>
    <w:uiPriority w:val="99"/>
    <w:rsid w:val="00323380"/>
    <w:pPr>
      <w:tabs>
        <w:tab w:val="clear" w:pos="360"/>
      </w:tabs>
      <w:ind w:left="992" w:hanging="425"/>
    </w:pPr>
  </w:style>
  <w:style w:type="paragraph" w:styleId="FootnoteText">
    <w:name w:val="footnote text"/>
    <w:basedOn w:val="Normal"/>
    <w:link w:val="FootnoteTextChar"/>
    <w:uiPriority w:val="99"/>
    <w:semiHidden/>
    <w:rsid w:val="00323380"/>
    <w:rPr>
      <w:rFonts w:ascii="Courier" w:hAnsi="Courier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B00CE"/>
    <w:rPr>
      <w:rFonts w:cs="Times New Roman"/>
      <w:sz w:val="20"/>
      <w:szCs w:val="20"/>
    </w:rPr>
  </w:style>
  <w:style w:type="paragraph" w:customStyle="1" w:styleId="Captabel">
    <w:name w:val="Cap tabel"/>
    <w:basedOn w:val="Normal"/>
    <w:uiPriority w:val="99"/>
    <w:rsid w:val="00323380"/>
    <w:pPr>
      <w:spacing w:before="120" w:after="120"/>
    </w:pPr>
    <w:rPr>
      <w:b/>
      <w:sz w:val="22"/>
      <w:szCs w:val="20"/>
      <w:lang w:val="en-GB"/>
    </w:rPr>
  </w:style>
  <w:style w:type="paragraph" w:customStyle="1" w:styleId="Titlu-1">
    <w:name w:val="Titlu - 1"/>
    <w:basedOn w:val="Normal"/>
    <w:uiPriority w:val="99"/>
    <w:rsid w:val="00F53EEC"/>
    <w:pPr>
      <w:tabs>
        <w:tab w:val="left" w:pos="357"/>
        <w:tab w:val="left" w:pos="426"/>
      </w:tabs>
      <w:spacing w:after="120"/>
      <w:jc w:val="center"/>
    </w:pPr>
    <w:rPr>
      <w:b/>
      <w:i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rsid w:val="00002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029C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80A8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F1329"/>
    <w:rPr>
      <w:rFonts w:cs="Times New Roman"/>
      <w:color w:val="808080"/>
    </w:rPr>
  </w:style>
  <w:style w:type="character" w:styleId="Hyperlink">
    <w:name w:val="Hyperlink"/>
    <w:semiHidden/>
    <w:unhideWhenUsed/>
    <w:rsid w:val="00703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Tzachis</dc:creator>
  <cp:lastModifiedBy>Conf. univ. dr. Popescu Carmen</cp:lastModifiedBy>
  <cp:revision>3</cp:revision>
  <cp:lastPrinted>2020-05-28T05:44:00Z</cp:lastPrinted>
  <dcterms:created xsi:type="dcterms:W3CDTF">2025-08-25T05:44:00Z</dcterms:created>
  <dcterms:modified xsi:type="dcterms:W3CDTF">2025-08-25T05:45:00Z</dcterms:modified>
</cp:coreProperties>
</file>